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Aerial Lift Inspection Checklist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Pre-Use / Periodic Inspection per OSHA 1926.453 and ANSI A92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Inspector/Operator: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Make/Model: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Unit ID / Serial #: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Lift Type: </w:t>
      </w:r>
      <w:r>
        <w:rPr>
          <w:rFonts w:ascii="Arial" w:cs="Arial" w:eastAsia="Arial" w:hAnsi="Arial"/>
          <w:sz w:val="20"/>
          <w:szCs w:val="20"/>
        </w:rPr>
        <w:t xml:space="preserve">Boom / Scissor / Vertical Mast / Other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Inspection Type: </w:t>
      </w:r>
      <w:r>
        <w:rPr>
          <w:rFonts w:ascii="Arial" w:cs="Arial" w:eastAsia="Arial" w:hAnsi="Arial"/>
          <w:sz w:val="20"/>
          <w:szCs w:val="20"/>
        </w:rPr>
        <w:t xml:space="preserve">Pre-Use / Monthly / Annual</w:t>
      </w:r>
    </w:p>
    <w:p>
      <w:pPr>
        <w:spacing w:before="60"/>
      </w:pPr>
    </w:p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1: Base &amp; Chassis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Tires/wheels or tracks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Proper inflation (pneumatic). No cuts, bulges, excessive wear. Lug nuts tight. Foam-filled tires intact. Track tension correct.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Outriggers/stabilizers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Extend and retract fully. Pads present. Locks engage. Cylinders no leaks. Indicators functional.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Frame and turntable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cracks, excessive corrosion, or structural damage. Turntable bearing no excessive play. Swing gear lubricated.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Drive system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Drive motors respond correctly. Brakes hold on slope. Speed selector functional. Steering responsive.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Battery/fuel system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Battery charged, connections tight, no corrosion. Fuel level adequate. No leaks. Emergency disconnect accessible.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2: Boom, Platform &amp; Controls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Boom sections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cracks, dents, or deformation. Welds intact. Boom pins secured with keepers. Wear pads in spec.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Hydraulic system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leaks at cylinders, hoses, fittings. Fluid level correct. Hoses no abrasion, cuts, or bulges.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Platform/bucket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Floor solid, no holes. Railings secure (42" top, 21" mid). Toe boards in place. Gate/chain closes.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Upper controls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functions operate smoothly from platform. Emergency stop works. Speed proportional to input. Labels legible.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Lower controls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Override functions operational. Emergency lowering works. Key switch functional. Controls clearly labeled.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3: Safety Systems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Load capacity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Capacity plate legible and visible. Platform load within rating. No unauthorized modifications.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Fall protection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Harness anchor point present and rated. Lanyard attachment tested. Harness required signage posted.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Limit switches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Height/reach limits function. Tilt alarm/cutout works. Overload protection engages at rated capacity.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Electrical safety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Insulation rated for voltage (if category A/B/C). No damage to insulating components. Proximity alarm works.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Placards and manuals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warning decals present/legible. Operator manual in storage compartment. Capacity chart accessible.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3545" w:sz="1"/>
              <w:left w:val="single" w:color="DC3545" w:sz="6"/>
              <w:bottom w:val="single" w:color="DC3545" w:sz="1"/>
              <w:right w:val="single" w:color="DC3545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NEVER override safety devices. Always wear fall protection (harness + lanyard) attached to the manufacturer's anchor point. Do not belt off to adjacent structures unless specifically authorized. Electrocution is the leading cause of aerial lift fatalities - maintain safe distances from power lines.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Deficiencies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560"/>
        <w:gridCol w:w="1800"/>
        <w:gridCol w:w="1800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 #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Inspector/Operator: ____________________________    Date: ______________    Signature: ____________________________</w:t>
      </w:r>
    </w:p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Equipment Manager / Supervisor: ____________________________    Date: ______________    Signature: ____________________________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2026-02-23T01:54:10.875Z</dcterms:created>
  <dcterms:modified xsi:type="dcterms:W3CDTF">2026-02-23T01:54:10.875Z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