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pPr>
      <w:r>
        <w:rPr>
          <w:rFonts w:ascii="Arial" w:cs="Arial" w:eastAsia="Arial" w:hAnsi="Arial"/>
          <w:b/>
          <w:bCs/>
          <w:color w:val="224B7B"/>
          <w:sz w:val="32"/>
          <w:szCs w:val="32"/>
        </w:rPr>
        <w:t xml:space="preserve">Respiratory Protection Inspection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none" w:color="FFFFFF" w:sz="0"/>
              <w:left w:val="none" w:color="FFFFFF" w:sz="0"/>
              <w:bottom w:val="none" w:color="FFFFFF" w:sz="0"/>
              <w:right w:val="none" w:color="FFFFFF" w:sz="0"/>
            </w:tcBorders>
            <w:tcMar>
              <w:top w:type="dxa" w:w="60"/>
              <w:left w:type="dxa" w:w="100"/>
              <w:bottom w:type="dxa" w:w="60"/>
              <w:right w:type="dxa" w:w="100"/>
            </w:tcMar>
          </w:tcPr>
          <w:p>
            <w:r>
              <w:rPr>
                <w:rFonts w:ascii="Arial" w:cs="Arial" w:eastAsia="Arial" w:hAnsi="Arial"/>
                <w:b/>
                <w:bCs/>
                <w:sz w:val="20"/>
                <w:szCs w:val="20"/>
              </w:rPr>
              <w:t xml:space="preserve">Date:</w:t>
            </w:r>
          </w:p>
        </w:tc>
        <w:tc>
          <w:tcPr>
            <w:tcW w:type="dxa" w:w="6960"/>
            <w:tcBorders>
              <w:top w:val="none" w:color="FFFFFF" w:sz="0"/>
              <w:left w:val="none" w:color="FFFFFF" w:sz="0"/>
              <w:bottom w:val="single" w:color="999999" w:sz="1"/>
              <w:right w:val="none" w:color="FFFFFF" w:sz="0"/>
            </w:tcBorders>
            <w:tcMar>
              <w:top w:type="dxa" w:w="60"/>
              <w:left w:type="dxa" w:w="100"/>
              <w:bottom w:type="dxa" w:w="60"/>
              <w:right w:type="dxa" w:w="100"/>
            </w:tcMar>
          </w:tcPr>
          <w:p>
            <w:r>
              <w:rPr>
                <w:rFonts w:ascii="Arial" w:cs="Arial" w:eastAsia="Arial" w:hAnsi="Arial"/>
                <w:sz w:val="20"/>
                <w:szCs w:val="20"/>
              </w:rPr>
              <w:t xml:space="preserve"> </w:t>
            </w:r>
          </w:p>
        </w:tc>
      </w:tr>
      <w:tr>
        <w:tc>
          <w:tcPr>
            <w:tcW w:type="dxa" w:w="2400"/>
            <w:tcBorders>
              <w:top w:val="none" w:color="FFFFFF" w:sz="0"/>
              <w:left w:val="none" w:color="FFFFFF" w:sz="0"/>
              <w:bottom w:val="none" w:color="FFFFFF" w:sz="0"/>
              <w:right w:val="none" w:color="FFFFFF" w:sz="0"/>
            </w:tcBorders>
            <w:tcMar>
              <w:top w:type="dxa" w:w="60"/>
              <w:left w:type="dxa" w:w="100"/>
              <w:bottom w:type="dxa" w:w="60"/>
              <w:right w:type="dxa" w:w="100"/>
            </w:tcMar>
          </w:tcPr>
          <w:p>
            <w:r>
              <w:rPr>
                <w:rFonts w:ascii="Arial" w:cs="Arial" w:eastAsia="Arial" w:hAnsi="Arial"/>
                <w:b/>
                <w:bCs/>
                <w:sz w:val="20"/>
                <w:szCs w:val="20"/>
              </w:rPr>
              <w:t xml:space="preserve">Inspector:</w:t>
            </w:r>
          </w:p>
        </w:tc>
        <w:tc>
          <w:tcPr>
            <w:tcW w:type="dxa" w:w="6960"/>
            <w:tcBorders>
              <w:top w:val="none" w:color="FFFFFF" w:sz="0"/>
              <w:left w:val="none" w:color="FFFFFF" w:sz="0"/>
              <w:bottom w:val="single" w:color="999999" w:sz="1"/>
              <w:right w:val="none" w:color="FFFFFF" w:sz="0"/>
            </w:tcBorders>
            <w:tcMar>
              <w:top w:type="dxa" w:w="60"/>
              <w:left w:type="dxa" w:w="100"/>
              <w:bottom w:type="dxa" w:w="60"/>
              <w:right w:type="dxa" w:w="100"/>
            </w:tcMar>
          </w:tcPr>
          <w:p>
            <w:r>
              <w:rPr>
                <w:rFonts w:ascii="Arial" w:cs="Arial" w:eastAsia="Arial" w:hAnsi="Arial"/>
                <w:sz w:val="20"/>
                <w:szCs w:val="20"/>
              </w:rPr>
              <w:t xml:space="preserve"> </w:t>
            </w:r>
          </w:p>
        </w:tc>
      </w:tr>
      <w:tr>
        <w:tc>
          <w:tcPr>
            <w:tcW w:type="dxa" w:w="2400"/>
            <w:tcBorders>
              <w:top w:val="none" w:color="FFFFFF" w:sz="0"/>
              <w:left w:val="none" w:color="FFFFFF" w:sz="0"/>
              <w:bottom w:val="none" w:color="FFFFFF" w:sz="0"/>
              <w:right w:val="none" w:color="FFFFFF" w:sz="0"/>
            </w:tcBorders>
            <w:tcMar>
              <w:top w:type="dxa" w:w="60"/>
              <w:left w:type="dxa" w:w="100"/>
              <w:bottom w:type="dxa" w:w="60"/>
              <w:right w:type="dxa" w:w="100"/>
            </w:tcMar>
          </w:tcPr>
          <w:p>
            <w:r>
              <w:rPr>
                <w:rFonts w:ascii="Arial" w:cs="Arial" w:eastAsia="Arial" w:hAnsi="Arial"/>
                <w:b/>
                <w:bCs/>
                <w:sz w:val="20"/>
                <w:szCs w:val="20"/>
              </w:rPr>
              <w:t xml:space="preserve">Department/Location:</w:t>
            </w:r>
          </w:p>
        </w:tc>
        <w:tc>
          <w:tcPr>
            <w:tcW w:type="dxa" w:w="6960"/>
            <w:tcBorders>
              <w:top w:val="none" w:color="FFFFFF" w:sz="0"/>
              <w:left w:val="none" w:color="FFFFFF" w:sz="0"/>
              <w:bottom w:val="single" w:color="999999" w:sz="1"/>
              <w:right w:val="none" w:color="FFFFFF" w:sz="0"/>
            </w:tcBorders>
            <w:tcMar>
              <w:top w:type="dxa" w:w="60"/>
              <w:left w:type="dxa" w:w="100"/>
              <w:bottom w:type="dxa" w:w="60"/>
              <w:right w:type="dxa" w:w="100"/>
            </w:tcMar>
          </w:tcPr>
          <w:p>
            <w:r>
              <w:rPr>
                <w:rFonts w:ascii="Arial" w:cs="Arial" w:eastAsia="Arial" w:hAnsi="Arial"/>
                <w:sz w:val="20"/>
                <w:szCs w:val="20"/>
              </w:rPr>
              <w:t xml:space="preserve"> </w:t>
            </w:r>
          </w:p>
        </w:tc>
      </w:tr>
      <w:tr>
        <w:tc>
          <w:tcPr>
            <w:tcW w:type="dxa" w:w="2400"/>
            <w:tcBorders>
              <w:top w:val="none" w:color="FFFFFF" w:sz="0"/>
              <w:left w:val="none" w:color="FFFFFF" w:sz="0"/>
              <w:bottom w:val="none" w:color="FFFFFF" w:sz="0"/>
              <w:right w:val="none" w:color="FFFFFF" w:sz="0"/>
            </w:tcBorders>
            <w:tcMar>
              <w:top w:type="dxa" w:w="60"/>
              <w:left w:type="dxa" w:w="100"/>
              <w:bottom w:type="dxa" w:w="60"/>
              <w:right w:type="dxa" w:w="100"/>
            </w:tcMar>
          </w:tcPr>
          <w:p>
            <w:r>
              <w:rPr>
                <w:rFonts w:ascii="Arial" w:cs="Arial" w:eastAsia="Arial" w:hAnsi="Arial"/>
                <w:b/>
                <w:bCs/>
                <w:sz w:val="20"/>
                <w:szCs w:val="20"/>
              </w:rPr>
              <w:t xml:space="preserve">Respirator Type:</w:t>
            </w:r>
          </w:p>
        </w:tc>
        <w:tc>
          <w:tcPr>
            <w:tcW w:type="dxa" w:w="6960"/>
            <w:tcBorders>
              <w:top w:val="none" w:color="FFFFFF" w:sz="0"/>
              <w:left w:val="none" w:color="FFFFFF" w:sz="0"/>
              <w:bottom w:val="single" w:color="999999" w:sz="1"/>
              <w:right w:val="none" w:color="FFFFFF" w:sz="0"/>
            </w:tcBorders>
            <w:tcMar>
              <w:top w:type="dxa" w:w="60"/>
              <w:left w:type="dxa" w:w="100"/>
              <w:bottom w:type="dxa" w:w="60"/>
              <w:right w:type="dxa" w:w="100"/>
            </w:tcMar>
          </w:tcPr>
          <w:p>
            <w:r>
              <w:rPr>
                <w:rFonts w:ascii="Arial" w:cs="Arial" w:eastAsia="Arial" w:hAnsi="Arial"/>
                <w:sz w:val="20"/>
                <w:szCs w:val="20"/>
              </w:rPr>
              <w:t xml:space="preserve">APR Half / APR Full / PAPR / SCBA / SAR</w:t>
            </w:r>
          </w:p>
        </w:tc>
      </w:tr>
      <w:tr>
        <w:tc>
          <w:tcPr>
            <w:tcW w:type="dxa" w:w="2400"/>
            <w:tcBorders>
              <w:top w:val="none" w:color="FFFFFF" w:sz="0"/>
              <w:left w:val="none" w:color="FFFFFF" w:sz="0"/>
              <w:bottom w:val="none" w:color="FFFFFF" w:sz="0"/>
              <w:right w:val="none" w:color="FFFFFF" w:sz="0"/>
            </w:tcBorders>
            <w:tcMar>
              <w:top w:type="dxa" w:w="60"/>
              <w:left w:type="dxa" w:w="100"/>
              <w:bottom w:type="dxa" w:w="60"/>
              <w:right w:type="dxa" w:w="100"/>
            </w:tcMar>
          </w:tcPr>
          <w:p>
            <w:r>
              <w:rPr>
                <w:rFonts w:ascii="Arial" w:cs="Arial" w:eastAsia="Arial" w:hAnsi="Arial"/>
                <w:b/>
                <w:bCs/>
                <w:sz w:val="20"/>
                <w:szCs w:val="20"/>
              </w:rPr>
              <w:t xml:space="preserve">Make/Model:</w:t>
            </w:r>
          </w:p>
        </w:tc>
        <w:tc>
          <w:tcPr>
            <w:tcW w:type="dxa" w:w="6960"/>
            <w:tcBorders>
              <w:top w:val="none" w:color="FFFFFF" w:sz="0"/>
              <w:left w:val="none" w:color="FFFFFF" w:sz="0"/>
              <w:bottom w:val="single" w:color="999999" w:sz="1"/>
              <w:right w:val="none" w:color="FFFFFF" w:sz="0"/>
            </w:tcBorders>
            <w:tcMar>
              <w:top w:type="dxa" w:w="60"/>
              <w:left w:type="dxa" w:w="100"/>
              <w:bottom w:type="dxa" w:w="60"/>
              <w:right w:type="dxa" w:w="100"/>
            </w:tcMar>
          </w:tcPr>
          <w:p>
            <w:r>
              <w:rPr>
                <w:rFonts w:ascii="Arial" w:cs="Arial" w:eastAsia="Arial" w:hAnsi="Arial"/>
                <w:sz w:val="20"/>
                <w:szCs w:val="20"/>
              </w:rPr>
              <w:t xml:space="preserve"> </w:t>
            </w:r>
          </w:p>
        </w:tc>
      </w:tr>
      <w:tr>
        <w:tc>
          <w:tcPr>
            <w:tcW w:type="dxa" w:w="2400"/>
            <w:tcBorders>
              <w:top w:val="none" w:color="FFFFFF" w:sz="0"/>
              <w:left w:val="none" w:color="FFFFFF" w:sz="0"/>
              <w:bottom w:val="none" w:color="FFFFFF" w:sz="0"/>
              <w:right w:val="none" w:color="FFFFFF" w:sz="0"/>
            </w:tcBorders>
            <w:tcMar>
              <w:top w:type="dxa" w:w="60"/>
              <w:left w:type="dxa" w:w="100"/>
              <w:bottom w:type="dxa" w:w="60"/>
              <w:right w:type="dxa" w:w="100"/>
            </w:tcMar>
          </w:tcPr>
          <w:p>
            <w:r>
              <w:rPr>
                <w:rFonts w:ascii="Arial" w:cs="Arial" w:eastAsia="Arial" w:hAnsi="Arial"/>
                <w:b/>
                <w:bCs/>
                <w:sz w:val="20"/>
                <w:szCs w:val="20"/>
              </w:rPr>
              <w:t xml:space="preserve">Serial Number:</w:t>
            </w:r>
          </w:p>
        </w:tc>
        <w:tc>
          <w:tcPr>
            <w:tcW w:type="dxa" w:w="6960"/>
            <w:tcBorders>
              <w:top w:val="none" w:color="FFFFFF" w:sz="0"/>
              <w:left w:val="none" w:color="FFFFFF" w:sz="0"/>
              <w:bottom w:val="single" w:color="999999" w:sz="1"/>
              <w:right w:val="none" w:color="FFFFFF" w:sz="0"/>
            </w:tcBorders>
            <w:tcMar>
              <w:top w:type="dxa" w:w="60"/>
              <w:left w:type="dxa" w:w="100"/>
              <w:bottom w:type="dxa" w:w="60"/>
              <w:right w:type="dxa" w:w="100"/>
            </w:tcMar>
          </w:tcPr>
          <w:p>
            <w:r>
              <w:rPr>
                <w:rFonts w:ascii="Arial" w:cs="Arial" w:eastAsia="Arial" w:hAnsi="Arial"/>
                <w:sz w:val="20"/>
                <w:szCs w:val="20"/>
              </w:rPr>
              <w:t xml:space="preserve"> </w:t>
            </w:r>
          </w:p>
        </w:tc>
      </w:tr>
      <w:tr>
        <w:tc>
          <w:tcPr>
            <w:tcW w:type="dxa" w:w="2400"/>
            <w:tcBorders>
              <w:top w:val="none" w:color="FFFFFF" w:sz="0"/>
              <w:left w:val="none" w:color="FFFFFF" w:sz="0"/>
              <w:bottom w:val="none" w:color="FFFFFF" w:sz="0"/>
              <w:right w:val="none" w:color="FFFFFF" w:sz="0"/>
            </w:tcBorders>
            <w:tcMar>
              <w:top w:type="dxa" w:w="60"/>
              <w:left w:type="dxa" w:w="100"/>
              <w:bottom w:type="dxa" w:w="60"/>
              <w:right w:type="dxa" w:w="100"/>
            </w:tcMar>
          </w:tcPr>
          <w:p>
            <w:r>
              <w:rPr>
                <w:rFonts w:ascii="Arial" w:cs="Arial" w:eastAsia="Arial" w:hAnsi="Arial"/>
                <w:b/>
                <w:bCs/>
                <w:sz w:val="20"/>
                <w:szCs w:val="20"/>
              </w:rPr>
              <w:t xml:space="preserve">Inspection Type:</w:t>
            </w:r>
          </w:p>
        </w:tc>
        <w:tc>
          <w:tcPr>
            <w:tcW w:type="dxa" w:w="6960"/>
            <w:tcBorders>
              <w:top w:val="none" w:color="FFFFFF" w:sz="0"/>
              <w:left w:val="none" w:color="FFFFFF" w:sz="0"/>
              <w:bottom w:val="single" w:color="999999" w:sz="1"/>
              <w:right w:val="none" w:color="FFFFFF" w:sz="0"/>
            </w:tcBorders>
            <w:tcMar>
              <w:top w:type="dxa" w:w="60"/>
              <w:left w:type="dxa" w:w="100"/>
              <w:bottom w:type="dxa" w:w="60"/>
              <w:right w:type="dxa" w:w="100"/>
            </w:tcMar>
          </w:tcPr>
          <w:p>
            <w:r>
              <w:rPr>
                <w:rFonts w:ascii="Arial" w:cs="Arial" w:eastAsia="Arial" w:hAnsi="Arial"/>
                <w:sz w:val="20"/>
                <w:szCs w:val="20"/>
              </w:rPr>
              <w:t xml:space="preserve">Pre-Use / Monthly (SCBA) / Annual Program</w:t>
            </w:r>
          </w:p>
        </w:tc>
      </w:tr>
    </w:tbl>
    <w:p>
      <w:pPr>
        <w:spacing w:before="200"/>
      </w:pPr>
    </w:p>
    <w:p>
      <w:pPr>
        <w:spacing w:before="200" w:after="100"/>
      </w:pPr>
      <w:r>
        <w:rPr>
          <w:rFonts w:ascii="Arial" w:cs="Arial" w:eastAsia="Arial" w:hAnsi="Arial"/>
          <w:b/>
          <w:bCs/>
          <w:color w:val="224B7B"/>
          <w:sz w:val="24"/>
          <w:szCs w:val="24"/>
        </w:rPr>
        <w:t xml:space="preserve">Part 1: Pre-Use Respirator Inspection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Inspection Item</w:t>
            </w:r>
          </w:p>
        </w:tc>
        <w:tc>
          <w:tcPr>
            <w:tcW w:type="dxa" w:w="216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OK / Fail / N/A</w:t>
            </w:r>
          </w:p>
        </w:tc>
      </w:tr>
      <w:tr>
        <w:tc>
          <w:tcPr>
            <w:tcW w:type="dxa" w:w="72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20"/>
                <w:szCs w:val="20"/>
              </w:rPr>
              <w:t xml:space="preserve">Facepiece: no cracks, tears, holes, or distortion; elastomeric material pliable; lens intact (full-face)</w:t>
            </w:r>
          </w:p>
        </w:tc>
        <w:tc>
          <w:tcPr>
            <w:tcW w:type="dxa" w:w="216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18"/>
                <w:szCs w:val="18"/>
              </w:rPr>
              <w:t xml:space="preserve">☐ OK  ☐ Fail  ☐ N/A</w:t>
            </w:r>
          </w:p>
        </w:tc>
      </w:tr>
      <w:tr>
        <w:tc>
          <w:tcPr>
            <w:tcW w:type="dxa" w:w="72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r>
              <w:rPr>
                <w:rFonts w:ascii="Arial" w:cs="Arial" w:eastAsia="Arial" w:hAnsi="Arial"/>
                <w:sz w:val="20"/>
                <w:szCs w:val="20"/>
              </w:rPr>
              <w:t xml:space="preserve">Head straps: not stretched, torn, or frayed; buckles and fasteners functional; proper tension</w:t>
            </w:r>
          </w:p>
        </w:tc>
        <w:tc>
          <w:tcPr>
            <w:tcW w:type="dxa" w:w="216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r>
              <w:rPr>
                <w:rFonts w:ascii="Arial" w:cs="Arial" w:eastAsia="Arial" w:hAnsi="Arial"/>
                <w:sz w:val="18"/>
                <w:szCs w:val="18"/>
              </w:rPr>
              <w:t xml:space="preserve">☐ OK  ☐ Fail  ☐ N/A</w:t>
            </w:r>
          </w:p>
        </w:tc>
      </w:tr>
      <w:tr>
        <w:tc>
          <w:tcPr>
            <w:tcW w:type="dxa" w:w="72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20"/>
                <w:szCs w:val="20"/>
              </w:rPr>
              <w:t xml:space="preserve">Inhalation/exhalation valves: present, seated properly, not distorted or stuck; covers secure</w:t>
            </w:r>
          </w:p>
        </w:tc>
        <w:tc>
          <w:tcPr>
            <w:tcW w:type="dxa" w:w="216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18"/>
                <w:szCs w:val="18"/>
              </w:rPr>
              <w:t xml:space="preserve">☐ OK  ☐ Fail  ☐ N/A</w:t>
            </w:r>
          </w:p>
        </w:tc>
      </w:tr>
      <w:tr>
        <w:tc>
          <w:tcPr>
            <w:tcW w:type="dxa" w:w="72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r>
              <w:rPr>
                <w:rFonts w:ascii="Arial" w:cs="Arial" w:eastAsia="Arial" w:hAnsi="Arial"/>
                <w:sz w:val="20"/>
                <w:szCs w:val="20"/>
              </w:rPr>
              <w:t xml:space="preserve">Cartridges/canisters/filters: correct type for hazard, not expired, connections secure, gaskets intact</w:t>
            </w:r>
          </w:p>
        </w:tc>
        <w:tc>
          <w:tcPr>
            <w:tcW w:type="dxa" w:w="216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r>
              <w:rPr>
                <w:rFonts w:ascii="Arial" w:cs="Arial" w:eastAsia="Arial" w:hAnsi="Arial"/>
                <w:sz w:val="18"/>
                <w:szCs w:val="18"/>
              </w:rPr>
              <w:t xml:space="preserve">☐ OK  ☐ Fail  ☐ N/A</w:t>
            </w:r>
          </w:p>
        </w:tc>
      </w:tr>
      <w:tr>
        <w:tc>
          <w:tcPr>
            <w:tcW w:type="dxa" w:w="72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20"/>
                <w:szCs w:val="20"/>
              </w:rPr>
              <w:t xml:space="preserve">User seal check performed (positive and negative pressure) per 1910.134(g) and Appendix B-1</w:t>
            </w:r>
          </w:p>
        </w:tc>
        <w:tc>
          <w:tcPr>
            <w:tcW w:type="dxa" w:w="216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18"/>
                <w:szCs w:val="18"/>
              </w:rPr>
              <w:t xml:space="preserve">☐ OK  ☐ Fail  ☐ N/A</w:t>
            </w:r>
          </w:p>
        </w:tc>
      </w:tr>
    </w:tbl>
    <w:p>
      <w:pPr>
        <w:spacing w:before="200" w:after="100"/>
      </w:pPr>
      <w:r>
        <w:rPr>
          <w:rFonts w:ascii="Arial" w:cs="Arial" w:eastAsia="Arial" w:hAnsi="Arial"/>
          <w:b/>
          <w:bCs/>
          <w:color w:val="224B7B"/>
          <w:sz w:val="24"/>
          <w:szCs w:val="24"/>
        </w:rPr>
        <w:t xml:space="preserve">Part 2: SCBA &amp; Emergency Respirator Inspection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Inspection Item</w:t>
            </w:r>
          </w:p>
        </w:tc>
        <w:tc>
          <w:tcPr>
            <w:tcW w:type="dxa" w:w="216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OK / Fail / N/A</w:t>
            </w:r>
          </w:p>
        </w:tc>
      </w:tr>
      <w:tr>
        <w:tc>
          <w:tcPr>
            <w:tcW w:type="dxa" w:w="72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20"/>
                <w:szCs w:val="20"/>
              </w:rPr>
              <w:t xml:space="preserve">Monthly written inspection completed per 1910.134(h)(3)(ii) with date, findings, serial number</w:t>
            </w:r>
          </w:p>
        </w:tc>
        <w:tc>
          <w:tcPr>
            <w:tcW w:type="dxa" w:w="216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18"/>
                <w:szCs w:val="18"/>
              </w:rPr>
              <w:t xml:space="preserve">☐ OK  ☐ Fail  ☐ N/A</w:t>
            </w:r>
          </w:p>
        </w:tc>
      </w:tr>
      <w:tr>
        <w:tc>
          <w:tcPr>
            <w:tcW w:type="dxa" w:w="72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r>
              <w:rPr>
                <w:rFonts w:ascii="Arial" w:cs="Arial" w:eastAsia="Arial" w:hAnsi="Arial"/>
                <w:sz w:val="20"/>
                <w:szCs w:val="20"/>
              </w:rPr>
              <w:t xml:space="preserve">Cylinder pressure at least 90% of manufacturer recommended level; within hydrostatic test date</w:t>
            </w:r>
          </w:p>
        </w:tc>
        <w:tc>
          <w:tcPr>
            <w:tcW w:type="dxa" w:w="216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r>
              <w:rPr>
                <w:rFonts w:ascii="Arial" w:cs="Arial" w:eastAsia="Arial" w:hAnsi="Arial"/>
                <w:sz w:val="18"/>
                <w:szCs w:val="18"/>
              </w:rPr>
              <w:t xml:space="preserve">☐ OK  ☐ Fail  ☐ N/A</w:t>
            </w:r>
          </w:p>
        </w:tc>
      </w:tr>
      <w:tr>
        <w:tc>
          <w:tcPr>
            <w:tcW w:type="dxa" w:w="72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20"/>
                <w:szCs w:val="20"/>
              </w:rPr>
              <w:t xml:space="preserve">Regulator operates properly; no leaks; low-air alarm (PASS) activates at correct pressure</w:t>
            </w:r>
          </w:p>
        </w:tc>
        <w:tc>
          <w:tcPr>
            <w:tcW w:type="dxa" w:w="216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18"/>
                <w:szCs w:val="18"/>
              </w:rPr>
              <w:t xml:space="preserve">☐ OK  ☐ Fail  ☐ N/A</w:t>
            </w:r>
          </w:p>
        </w:tc>
      </w:tr>
      <w:tr>
        <w:tc>
          <w:tcPr>
            <w:tcW w:type="dxa" w:w="72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r>
              <w:rPr>
                <w:rFonts w:ascii="Arial" w:cs="Arial" w:eastAsia="Arial" w:hAnsi="Arial"/>
                <w:sz w:val="20"/>
                <w:szCs w:val="20"/>
              </w:rPr>
              <w:t xml:space="preserve">Backpack frame, harness straps, buckles intact and functional; carrying case undamaged</w:t>
            </w:r>
          </w:p>
        </w:tc>
        <w:tc>
          <w:tcPr>
            <w:tcW w:type="dxa" w:w="216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r>
              <w:rPr>
                <w:rFonts w:ascii="Arial" w:cs="Arial" w:eastAsia="Arial" w:hAnsi="Arial"/>
                <w:sz w:val="18"/>
                <w:szCs w:val="18"/>
              </w:rPr>
              <w:t xml:space="preserve">☐ OK  ☐ Fail  ☐ N/A</w:t>
            </w:r>
          </w:p>
        </w:tc>
      </w:tr>
      <w:tr>
        <w:tc>
          <w:tcPr>
            <w:tcW w:type="dxa" w:w="72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20"/>
                <w:szCs w:val="20"/>
              </w:rPr>
              <w:t xml:space="preserve">SCBA facepiece and breathing hose: no cracks, kinks, or deterioration; connections tight</w:t>
            </w:r>
          </w:p>
        </w:tc>
        <w:tc>
          <w:tcPr>
            <w:tcW w:type="dxa" w:w="216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18"/>
                <w:szCs w:val="18"/>
              </w:rPr>
              <w:t xml:space="preserve">☐ OK  ☐ Fail  ☐ N/A</w:t>
            </w:r>
          </w:p>
        </w:tc>
      </w:tr>
    </w:tbl>
    <w:p>
      <w:pPr>
        <w:spacing w:before="200" w:after="100"/>
      </w:pPr>
      <w:r>
        <w:rPr>
          <w:rFonts w:ascii="Arial" w:cs="Arial" w:eastAsia="Arial" w:hAnsi="Arial"/>
          <w:b/>
          <w:bCs/>
          <w:color w:val="224B7B"/>
          <w:sz w:val="24"/>
          <w:szCs w:val="24"/>
        </w:rPr>
        <w:t xml:space="preserve">Part 3: Cleaning, Storage &amp; Program Compliance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2160"/>
      </w:tblGrid>
      <w:tr>
        <w:tc>
          <w:tcPr>
            <w:tcW w:type="dxa" w:w="72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Inspection Item</w:t>
            </w:r>
          </w:p>
        </w:tc>
        <w:tc>
          <w:tcPr>
            <w:tcW w:type="dxa" w:w="216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20"/>
                <w:szCs w:val="20"/>
              </w:rPr>
              <w:t xml:space="preserve">OK / Fail / N/A</w:t>
            </w:r>
          </w:p>
        </w:tc>
      </w:tr>
      <w:tr>
        <w:tc>
          <w:tcPr>
            <w:tcW w:type="dxa" w:w="72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20"/>
                <w:szCs w:val="20"/>
              </w:rPr>
              <w:t xml:space="preserve">Respirator cleaned/disinfected per Appendix B-2 procedures; shared units cleaned after each use</w:t>
            </w:r>
          </w:p>
        </w:tc>
        <w:tc>
          <w:tcPr>
            <w:tcW w:type="dxa" w:w="216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18"/>
                <w:szCs w:val="18"/>
              </w:rPr>
              <w:t xml:space="preserve">☐ OK  ☐ Fail  ☐ N/A</w:t>
            </w:r>
          </w:p>
        </w:tc>
      </w:tr>
      <w:tr>
        <w:tc>
          <w:tcPr>
            <w:tcW w:type="dxa" w:w="72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r>
              <w:rPr>
                <w:rFonts w:ascii="Arial" w:cs="Arial" w:eastAsia="Arial" w:hAnsi="Arial"/>
                <w:sz w:val="20"/>
                <w:szCs w:val="20"/>
              </w:rPr>
              <w:t xml:space="preserve">Storage protects from damage, contamination, dust, sunlight, extreme temperatures per 1910.134(h)(2)</w:t>
            </w:r>
          </w:p>
        </w:tc>
        <w:tc>
          <w:tcPr>
            <w:tcW w:type="dxa" w:w="216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r>
              <w:rPr>
                <w:rFonts w:ascii="Arial" w:cs="Arial" w:eastAsia="Arial" w:hAnsi="Arial"/>
                <w:sz w:val="18"/>
                <w:szCs w:val="18"/>
              </w:rPr>
              <w:t xml:space="preserve">☐ OK  ☐ Fail  ☐ N/A</w:t>
            </w:r>
          </w:p>
        </w:tc>
      </w:tr>
      <w:tr>
        <w:tc>
          <w:tcPr>
            <w:tcW w:type="dxa" w:w="72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20"/>
                <w:szCs w:val="20"/>
              </w:rPr>
              <w:t xml:space="preserve">Current annual fit test on file (employee name, respirator type/model/size, method, results)</w:t>
            </w:r>
          </w:p>
        </w:tc>
        <w:tc>
          <w:tcPr>
            <w:tcW w:type="dxa" w:w="216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18"/>
                <w:szCs w:val="18"/>
              </w:rPr>
              <w:t xml:space="preserve">☐ OK  ☐ Fail  ☐ N/A</w:t>
            </w:r>
          </w:p>
        </w:tc>
      </w:tr>
      <w:tr>
        <w:tc>
          <w:tcPr>
            <w:tcW w:type="dxa" w:w="72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r>
              <w:rPr>
                <w:rFonts w:ascii="Arial" w:cs="Arial" w:eastAsia="Arial" w:hAnsi="Arial"/>
                <w:sz w:val="20"/>
                <w:szCs w:val="20"/>
              </w:rPr>
              <w:t xml:space="preserve">Medical evaluation completed; PLHCP clearance on file; records retained per 1910.1020</w:t>
            </w:r>
          </w:p>
        </w:tc>
        <w:tc>
          <w:tcPr>
            <w:tcW w:type="dxa" w:w="216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r>
              <w:rPr>
                <w:rFonts w:ascii="Arial" w:cs="Arial" w:eastAsia="Arial" w:hAnsi="Arial"/>
                <w:sz w:val="18"/>
                <w:szCs w:val="18"/>
              </w:rPr>
              <w:t xml:space="preserve">☐ OK  ☐ Fail  ☐ N/A</w:t>
            </w:r>
          </w:p>
        </w:tc>
      </w:tr>
      <w:tr>
        <w:tc>
          <w:tcPr>
            <w:tcW w:type="dxa" w:w="72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20"/>
                <w:szCs w:val="20"/>
              </w:rPr>
              <w:t xml:space="preserve">Initial and annual training documented for all users per 1910.134(k)</w:t>
            </w:r>
          </w:p>
        </w:tc>
        <w:tc>
          <w:tcPr>
            <w:tcW w:type="dxa" w:w="216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18"/>
                <w:szCs w:val="18"/>
              </w:rPr>
              <w:t xml:space="preserve">☐ OK  ☐ Fail  ☐ N/A</w:t>
            </w:r>
          </w:p>
        </w:tc>
      </w:tr>
      <w:tr>
        <w:tc>
          <w:tcPr>
            <w:tcW w:type="dxa" w:w="72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r>
              <w:rPr>
                <w:rFonts w:ascii="Arial" w:cs="Arial" w:eastAsia="Arial" w:hAnsi="Arial"/>
                <w:sz w:val="20"/>
                <w:szCs w:val="20"/>
              </w:rPr>
              <w:t xml:space="preserve">Written respiratory protection program current, worksite-specific, and available to employees</w:t>
            </w:r>
          </w:p>
        </w:tc>
        <w:tc>
          <w:tcPr>
            <w:tcW w:type="dxa" w:w="216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r>
              <w:rPr>
                <w:rFonts w:ascii="Arial" w:cs="Arial" w:eastAsia="Arial" w:hAnsi="Arial"/>
                <w:sz w:val="18"/>
                <w:szCs w:val="18"/>
              </w:rPr>
              <w:t xml:space="preserve">☐ OK  ☐ Fail  ☐ N/A</w:t>
            </w:r>
          </w:p>
        </w:tc>
      </w:tr>
    </w:tbl>
    <w:p>
      <w:pPr>
        <w:spacing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C3545" w:sz="1"/>
              <w:left w:val="single" w:color="DC3545" w:sz="6"/>
              <w:bottom w:val="single" w:color="DC3545" w:sz="1"/>
              <w:right w:val="single" w:color="DC3545" w:sz="1"/>
            </w:tcBorders>
            <w:shd w:fill="FEF2F2" w:val="clear"/>
            <w:tcMar>
              <w:top w:type="dxa" w:w="100"/>
              <w:left w:type="dxa" w:w="150"/>
              <w:bottom w:type="dxa" w:w="100"/>
              <w:right w:type="dxa" w:w="150"/>
            </w:tcMar>
          </w:tcPr>
          <w:p>
            <w:r>
              <w:rPr>
                <w:rFonts w:ascii="Arial" w:cs="Arial" w:eastAsia="Arial" w:hAnsi="Arial"/>
                <w:b/>
                <w:bCs/>
                <w:sz w:val="20"/>
                <w:szCs w:val="20"/>
              </w:rPr>
              <w:t xml:space="preserve">⚠ WARNING: </w:t>
            </w:r>
            <w:r>
              <w:rPr>
                <w:rFonts w:ascii="Arial" w:cs="Arial" w:eastAsia="Arial" w:hAnsi="Arial"/>
                <w:sz w:val="20"/>
                <w:szCs w:val="20"/>
              </w:rPr>
              <w:t xml:space="preserve">Remove any respirator from service immediately if the facepiece is cracked or torn, valves are missing or damaged, head straps cannot maintain seal, cartridges are expired or wrong type, or SCBA cylinder is below 90% pressure.</w:t>
            </w:r>
          </w:p>
        </w:tc>
      </w:tr>
    </w:tbl>
    <w:p>
      <w:pPr>
        <w:spacing w:before="200" w:after="100"/>
      </w:pPr>
      <w:r>
        <w:rPr>
          <w:rFonts w:ascii="Arial" w:cs="Arial" w:eastAsia="Arial" w:hAnsi="Arial"/>
          <w:b/>
          <w:bCs/>
          <w:color w:val="224B7B"/>
          <w:sz w:val="24"/>
          <w:szCs w:val="24"/>
        </w:rPr>
        <w:t xml:space="preserve">Deficiency Log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4560"/>
        <w:gridCol w:w="2100"/>
        <w:gridCol w:w="2100"/>
      </w:tblGrid>
      <w:tr>
        <w:tc>
          <w:tcPr>
            <w:tcW w:type="dxa" w:w="6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w:t>
            </w:r>
          </w:p>
        </w:tc>
        <w:tc>
          <w:tcPr>
            <w:tcW w:type="dxa" w:w="456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Deficiency Description</w:t>
            </w:r>
          </w:p>
        </w:tc>
        <w:tc>
          <w:tcPr>
            <w:tcW w:type="dxa" w:w="21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Corrective Action</w:t>
            </w:r>
          </w:p>
        </w:tc>
        <w:tc>
          <w:tcPr>
            <w:tcW w:type="dxa" w:w="2100"/>
            <w:tcBorders>
              <w:top w:val="single" w:color="999999" w:sz="1"/>
              <w:left w:val="single" w:color="999999" w:sz="1"/>
              <w:bottom w:val="single" w:color="999999" w:sz="1"/>
              <w:right w:val="single" w:color="999999" w:sz="1"/>
            </w:tcBorders>
            <w:shd w:fill="224B7B" w:val="clear"/>
            <w:tcMar>
              <w:top w:type="dxa" w:w="60"/>
              <w:left w:type="dxa" w:w="100"/>
              <w:bottom w:type="dxa" w:w="60"/>
              <w:right w:type="dxa" w:w="100"/>
            </w:tcMar>
          </w:tcPr>
          <w:p>
            <w:r>
              <w:rPr>
                <w:rFonts w:ascii="Arial" w:cs="Arial" w:eastAsia="Arial" w:hAnsi="Arial"/>
                <w:b/>
                <w:bCs/>
                <w:color w:val="FFFFFF"/>
                <w:sz w:val="18"/>
                <w:szCs w:val="18"/>
              </w:rPr>
              <w:t xml:space="preserve">Target Date</w:t>
            </w:r>
          </w:p>
        </w:tc>
      </w:tr>
      <w:tr>
        <w:tc>
          <w:tcPr>
            <w:tcW w:type="dxa" w:w="6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18"/>
                <w:szCs w:val="18"/>
              </w:rPr>
              <w:t xml:space="preserve">1</w:t>
            </w:r>
          </w:p>
        </w:tc>
        <w:tc>
          <w:tcPr>
            <w:tcW w:type="dxa" w:w="456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18"/>
                <w:szCs w:val="18"/>
              </w:rPr>
              <w:t xml:space="preserve"> </w:t>
            </w:r>
          </w:p>
        </w:tc>
        <w:tc>
          <w:tcPr>
            <w:tcW w:type="dxa" w:w="21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18"/>
                <w:szCs w:val="18"/>
              </w:rPr>
              <w:t xml:space="preserve"> </w:t>
            </w:r>
          </w:p>
        </w:tc>
        <w:tc>
          <w:tcPr>
            <w:tcW w:type="dxa" w:w="21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18"/>
                <w:szCs w:val="18"/>
              </w:rPr>
              <w:t xml:space="preserve"> </w:t>
            </w:r>
          </w:p>
        </w:tc>
      </w:tr>
      <w:tr>
        <w:tc>
          <w:tcPr>
            <w:tcW w:type="dxa" w:w="6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r>
              <w:rPr>
                <w:rFonts w:ascii="Arial" w:cs="Arial" w:eastAsia="Arial" w:hAnsi="Arial"/>
                <w:sz w:val="18"/>
                <w:szCs w:val="18"/>
              </w:rPr>
              <w:t xml:space="preserve">2</w:t>
            </w:r>
          </w:p>
        </w:tc>
        <w:tc>
          <w:tcPr>
            <w:tcW w:type="dxa" w:w="456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r>
              <w:rPr>
                <w:rFonts w:ascii="Arial" w:cs="Arial" w:eastAsia="Arial" w:hAnsi="Arial"/>
                <w:sz w:val="18"/>
                <w:szCs w:val="18"/>
              </w:rPr>
              <w:t xml:space="preserve"> </w:t>
            </w:r>
          </w:p>
        </w:tc>
        <w:tc>
          <w:tcPr>
            <w:tcW w:type="dxa" w:w="21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r>
              <w:rPr>
                <w:rFonts w:ascii="Arial" w:cs="Arial" w:eastAsia="Arial" w:hAnsi="Arial"/>
                <w:sz w:val="18"/>
                <w:szCs w:val="18"/>
              </w:rPr>
              <w:t xml:space="preserve"> </w:t>
            </w:r>
          </w:p>
        </w:tc>
        <w:tc>
          <w:tcPr>
            <w:tcW w:type="dxa" w:w="21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r>
              <w:rPr>
                <w:rFonts w:ascii="Arial" w:cs="Arial" w:eastAsia="Arial" w:hAnsi="Arial"/>
                <w:sz w:val="18"/>
                <w:szCs w:val="18"/>
              </w:rPr>
              <w:t xml:space="preserve"> </w:t>
            </w:r>
          </w:p>
        </w:tc>
      </w:tr>
      <w:tr>
        <w:tc>
          <w:tcPr>
            <w:tcW w:type="dxa" w:w="6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18"/>
                <w:szCs w:val="18"/>
              </w:rPr>
              <w:t xml:space="preserve">3</w:t>
            </w:r>
          </w:p>
        </w:tc>
        <w:tc>
          <w:tcPr>
            <w:tcW w:type="dxa" w:w="456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18"/>
                <w:szCs w:val="18"/>
              </w:rPr>
              <w:t xml:space="preserve"> </w:t>
            </w:r>
          </w:p>
        </w:tc>
        <w:tc>
          <w:tcPr>
            <w:tcW w:type="dxa" w:w="21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18"/>
                <w:szCs w:val="18"/>
              </w:rPr>
              <w:t xml:space="preserve"> </w:t>
            </w:r>
          </w:p>
        </w:tc>
        <w:tc>
          <w:tcPr>
            <w:tcW w:type="dxa" w:w="21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18"/>
                <w:szCs w:val="18"/>
              </w:rPr>
              <w:t xml:space="preserve"> </w:t>
            </w:r>
          </w:p>
        </w:tc>
      </w:tr>
      <w:tr>
        <w:tc>
          <w:tcPr>
            <w:tcW w:type="dxa" w:w="6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r>
              <w:rPr>
                <w:rFonts w:ascii="Arial" w:cs="Arial" w:eastAsia="Arial" w:hAnsi="Arial"/>
                <w:sz w:val="18"/>
                <w:szCs w:val="18"/>
              </w:rPr>
              <w:t xml:space="preserve">4</w:t>
            </w:r>
          </w:p>
        </w:tc>
        <w:tc>
          <w:tcPr>
            <w:tcW w:type="dxa" w:w="456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r>
              <w:rPr>
                <w:rFonts w:ascii="Arial" w:cs="Arial" w:eastAsia="Arial" w:hAnsi="Arial"/>
                <w:sz w:val="18"/>
                <w:szCs w:val="18"/>
              </w:rPr>
              <w:t xml:space="preserve"> </w:t>
            </w:r>
          </w:p>
        </w:tc>
        <w:tc>
          <w:tcPr>
            <w:tcW w:type="dxa" w:w="21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r>
              <w:rPr>
                <w:rFonts w:ascii="Arial" w:cs="Arial" w:eastAsia="Arial" w:hAnsi="Arial"/>
                <w:sz w:val="18"/>
                <w:szCs w:val="18"/>
              </w:rPr>
              <w:t xml:space="preserve"> </w:t>
            </w:r>
          </w:p>
        </w:tc>
        <w:tc>
          <w:tcPr>
            <w:tcW w:type="dxa" w:w="2100"/>
            <w:tcBorders>
              <w:top w:val="single" w:color="999999" w:sz="1"/>
              <w:left w:val="single" w:color="999999" w:sz="1"/>
              <w:bottom w:val="single" w:color="999999" w:sz="1"/>
              <w:right w:val="single" w:color="999999" w:sz="1"/>
            </w:tcBorders>
            <w:shd w:fill="F2F2F2" w:val="clear"/>
            <w:tcMar>
              <w:top w:type="dxa" w:w="60"/>
              <w:left w:type="dxa" w:w="100"/>
              <w:bottom w:type="dxa" w:w="60"/>
              <w:right w:type="dxa" w:w="100"/>
            </w:tcMar>
          </w:tcPr>
          <w:p>
            <w:r>
              <w:rPr>
                <w:rFonts w:ascii="Arial" w:cs="Arial" w:eastAsia="Arial" w:hAnsi="Arial"/>
                <w:sz w:val="18"/>
                <w:szCs w:val="18"/>
              </w:rPr>
              <w:t xml:space="preserve"> </w:t>
            </w:r>
          </w:p>
        </w:tc>
      </w:tr>
      <w:tr>
        <w:tc>
          <w:tcPr>
            <w:tcW w:type="dxa" w:w="6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18"/>
                <w:szCs w:val="18"/>
              </w:rPr>
              <w:t xml:space="preserve">5</w:t>
            </w:r>
          </w:p>
        </w:tc>
        <w:tc>
          <w:tcPr>
            <w:tcW w:type="dxa" w:w="456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18"/>
                <w:szCs w:val="18"/>
              </w:rPr>
              <w:t xml:space="preserve"> </w:t>
            </w:r>
          </w:p>
        </w:tc>
        <w:tc>
          <w:tcPr>
            <w:tcW w:type="dxa" w:w="21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18"/>
                <w:szCs w:val="18"/>
              </w:rPr>
              <w:t xml:space="preserve"> </w:t>
            </w:r>
          </w:p>
        </w:tc>
        <w:tc>
          <w:tcPr>
            <w:tcW w:type="dxa" w:w="2100"/>
            <w:tcBorders>
              <w:top w:val="single" w:color="999999" w:sz="1"/>
              <w:left w:val="single" w:color="999999" w:sz="1"/>
              <w:bottom w:val="single" w:color="999999" w:sz="1"/>
              <w:right w:val="single" w:color="999999" w:sz="1"/>
            </w:tcBorders>
            <w:shd w:fill="FFFFFF" w:val="clear"/>
            <w:tcMar>
              <w:top w:type="dxa" w:w="60"/>
              <w:left w:type="dxa" w:w="100"/>
              <w:bottom w:type="dxa" w:w="60"/>
              <w:right w:type="dxa" w:w="100"/>
            </w:tcMar>
          </w:tcPr>
          <w:p>
            <w:r>
              <w:rPr>
                <w:rFonts w:ascii="Arial" w:cs="Arial" w:eastAsia="Arial" w:hAnsi="Arial"/>
                <w:sz w:val="18"/>
                <w:szCs w:val="18"/>
              </w:rPr>
              <w:t xml:space="preserve"> </w:t>
            </w:r>
          </w:p>
        </w:tc>
      </w:tr>
    </w:tbl>
    <w:p>
      <w:pPr>
        <w:spacing w:before="3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999999" w:sz="1"/>
              <w:left w:val="none" w:color="FFFFFF" w:sz="0"/>
              <w:bottom w:val="none" w:color="FFFFFF" w:sz="0"/>
              <w:right w:val="none" w:color="FFFFFF" w:sz="0"/>
            </w:tcBorders>
            <w:tcMar>
              <w:top w:type="dxa" w:w="60"/>
              <w:left w:type="dxa" w:w="100"/>
              <w:bottom w:type="dxa" w:w="60"/>
              <w:right w:type="dxa" w:w="100"/>
            </w:tcMar>
          </w:tcPr>
          <w:p>
            <w:r>
              <w:rPr>
                <w:rFonts w:ascii="Arial" w:cs="Arial" w:eastAsia="Arial" w:hAnsi="Arial"/>
                <w:color w:val="666666"/>
                <w:sz w:val="18"/>
                <w:szCs w:val="18"/>
              </w:rPr>
              <w:t xml:space="preserve">Inspector Signature</w:t>
            </w:r>
          </w:p>
        </w:tc>
        <w:tc>
          <w:tcPr>
            <w:tcW w:type="dxa" w:w="4680"/>
            <w:tcBorders>
              <w:top w:val="single" w:color="999999" w:sz="1"/>
              <w:left w:val="none" w:color="FFFFFF" w:sz="0"/>
              <w:bottom w:val="none" w:color="FFFFFF" w:sz="0"/>
              <w:right w:val="none" w:color="FFFFFF" w:sz="0"/>
            </w:tcBorders>
            <w:tcMar>
              <w:top w:type="dxa" w:w="60"/>
              <w:left w:type="dxa" w:w="100"/>
              <w:bottom w:type="dxa" w:w="60"/>
              <w:right w:type="dxa" w:w="100"/>
            </w:tcMar>
          </w:tcPr>
          <w:p>
            <w:r>
              <w:rPr>
                <w:rFonts w:ascii="Arial" w:cs="Arial" w:eastAsia="Arial" w:hAnsi="Arial"/>
                <w:color w:val="666666"/>
                <w:sz w:val="18"/>
                <w:szCs w:val="18"/>
              </w:rPr>
              <w:t xml:space="preserve">Date</w:t>
            </w:r>
          </w:p>
        </w:tc>
      </w:tr>
    </w:tbl>
    <w:p>
      <w:pPr>
        <w:spacing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999999" w:sz="1"/>
              <w:left w:val="none" w:color="FFFFFF" w:sz="0"/>
              <w:bottom w:val="none" w:color="FFFFFF" w:sz="0"/>
              <w:right w:val="none" w:color="FFFFFF" w:sz="0"/>
            </w:tcBorders>
            <w:tcMar>
              <w:top w:type="dxa" w:w="60"/>
              <w:left w:type="dxa" w:w="100"/>
              <w:bottom w:type="dxa" w:w="60"/>
              <w:right w:type="dxa" w:w="100"/>
            </w:tcMar>
          </w:tcPr>
          <w:p>
            <w:r>
              <w:rPr>
                <w:rFonts w:ascii="Arial" w:cs="Arial" w:eastAsia="Arial" w:hAnsi="Arial"/>
                <w:color w:val="666666"/>
                <w:sz w:val="18"/>
                <w:szCs w:val="18"/>
              </w:rPr>
              <w:t xml:space="preserve">Safety Manager Signature</w:t>
            </w:r>
          </w:p>
        </w:tc>
        <w:tc>
          <w:tcPr>
            <w:tcW w:type="dxa" w:w="4680"/>
            <w:tcBorders>
              <w:top w:val="single" w:color="999999" w:sz="1"/>
              <w:left w:val="none" w:color="FFFFFF" w:sz="0"/>
              <w:bottom w:val="none" w:color="FFFFFF" w:sz="0"/>
              <w:right w:val="none" w:color="FFFFFF" w:sz="0"/>
            </w:tcBorders>
            <w:tcMar>
              <w:top w:type="dxa" w:w="60"/>
              <w:left w:type="dxa" w:w="100"/>
              <w:bottom w:type="dxa" w:w="60"/>
              <w:right w:type="dxa" w:w="100"/>
            </w:tcMar>
          </w:tcPr>
          <w:p>
            <w:r>
              <w:rPr>
                <w:rFonts w:ascii="Arial" w:cs="Arial" w:eastAsia="Arial" w:hAnsi="Arial"/>
                <w:color w:val="666666"/>
                <w:sz w:val="18"/>
                <w:szCs w:val="18"/>
              </w:rPr>
              <w:t xml:space="preserve">Date</w:t>
            </w:r>
          </w:p>
        </w:tc>
      </w:tr>
    </w:tbl>
    <w:p>
      <w:pPr>
        <w:spacing w:before="100"/>
      </w:pP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2026-02-23T00:10:15.789Z</dcterms:created>
  <dcterms:modified xsi:type="dcterms:W3CDTF">2026-02-23T00:10:15.789Z</dcterms:modified>
</cp:coreProperties>
</file>

<file path=docProps/custom.xml><?xml version="1.0" encoding="utf-8"?>
<Properties xmlns="http://schemas.openxmlformats.org/officeDocument/2006/custom-properties" xmlns:vt="http://schemas.openxmlformats.org/officeDocument/2006/docPropsVTypes"/>
</file>